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Подготовка к государственной итоговой аттестации</w:t>
            </w:r>
          </w:p>
          <w:p>
            <w:pPr>
              <w:jc w:val="center"/>
              <w:spacing w:after="0" w:line="240" w:lineRule="auto"/>
              <w:rPr>
                <w:sz w:val="32"/>
                <w:szCs w:val="32"/>
              </w:rPr>
            </w:pPr>
            <w:r>
              <w:rPr>
                <w:rFonts w:ascii="Times New Roman" w:hAnsi="Times New Roman" w:cs="Times New Roman"/>
                <w:color w:val="#000000"/>
                <w:sz w:val="32"/>
                <w:szCs w:val="32"/>
              </w:rPr>
              <w:t> К.М.07.02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«Подготовка к государственной итоговой аттестации»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К.М.07.02 «Подготовка к государственной итоговой аттестации».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«Подготовка к государственной итоговой аттестации»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анализа и оценки современных научных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находить и критически анализировать информацию, необходимую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достоинства и недостатки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определять и оценивать практические последствия возможных решений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анализом задачи, выделяя ее базовые составляющие, осуществляет декомпозицию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навыком грамотно, логично, аргументированно формировать собственные суждения и оценки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навыком обоснования действия, определять возможности и ограничения их применимости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возможные перспективы своей профессиональной карьеры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планирование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применять знание о своих ресурсах и их пределах (личностных, ситуативных, временных и т.д.), для успешного выполнения порученной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анализировать потенциальные возможности и ресурсы среды для собственного развития</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демонстрацией интереса к учебе и использованию предоставляемых возможностей для приобретения новых знаний и навыков</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К.М.07.02 «Подготовка к государственной итоговой аттестации»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УК-6</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Единый государственный экзамен – форма итоговой атте-стации выпускников средней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контрольно-измерительных материалов (КИМов)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3. Содержание информационной работы с педагогами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информационной работы с родителями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занятия 5, 6. Содержание информационной работы с учащимися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оценивания ответов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учащихся к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1. Единый государственный экзамен – форма итоговой атте-стации выпускников средней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2. Анализ контрольно- измерительных материалов (КИМов)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3. Содержание информационной работы с педагогами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4. Содержание информационной работы с родителями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занятия 5, 6. Содержание информационной работы с учащимися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7. Критерии оценивания ответов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занятия 8, 9. Методика подготовки учащихся к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909.0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Единый государственный экзамен – форма итоговой атте-стации выпускников средней школы</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Разработка проекта на тему «Организация подготовки к ЕГЭ (ОГЭ)»</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Анализ пособий по подготовке к ЕГЭ  (ОГЭ) и определение их специфики. Выбор наиболее оптимального для подготовки к выбранному экзамену.</w:t>
            </w:r>
          </w:p>
          <w:p>
            <w:pPr>
              <w:jc w:val="both"/>
              <w:spacing w:after="0" w:line="240" w:lineRule="auto"/>
              <w:rPr>
                <w:sz w:val="24"/>
                <w:szCs w:val="24"/>
              </w:rPr>
            </w:pPr>
            <w:r>
              <w:rPr>
                <w:rFonts w:ascii="Times New Roman" w:hAnsi="Times New Roman" w:cs="Times New Roman"/>
                <w:color w:val="#000000"/>
                <w:sz w:val="24"/>
                <w:szCs w:val="24"/>
              </w:rPr>
              <w:t> 3.	Семинар по вопросам:</w:t>
            </w:r>
          </w:p>
          <w:p>
            <w:pPr>
              <w:jc w:val="both"/>
              <w:spacing w:after="0" w:line="240" w:lineRule="auto"/>
              <w:rPr>
                <w:sz w:val="24"/>
                <w:szCs w:val="24"/>
              </w:rPr>
            </w:pPr>
            <w:r>
              <w:rPr>
                <w:rFonts w:ascii="Times New Roman" w:hAnsi="Times New Roman" w:cs="Times New Roman"/>
                <w:color w:val="#000000"/>
                <w:sz w:val="24"/>
                <w:szCs w:val="24"/>
              </w:rPr>
              <w:t> 1. По каким основаниям можно классифицировать педагогические тесты?</w:t>
            </w:r>
          </w:p>
          <w:p>
            <w:pPr>
              <w:jc w:val="both"/>
              <w:spacing w:after="0" w:line="240" w:lineRule="auto"/>
              <w:rPr>
                <w:sz w:val="24"/>
                <w:szCs w:val="24"/>
              </w:rPr>
            </w:pPr>
            <w:r>
              <w:rPr>
                <w:rFonts w:ascii="Times New Roman" w:hAnsi="Times New Roman" w:cs="Times New Roman"/>
                <w:color w:val="#000000"/>
                <w:sz w:val="24"/>
                <w:szCs w:val="24"/>
              </w:rPr>
              <w:t> 2. Перечислите общие подходы к разработке тестов.</w:t>
            </w:r>
          </w:p>
          <w:p>
            <w:pPr>
              <w:jc w:val="both"/>
              <w:spacing w:after="0" w:line="240" w:lineRule="auto"/>
              <w:rPr>
                <w:sz w:val="24"/>
                <w:szCs w:val="24"/>
              </w:rPr>
            </w:pPr>
            <w:r>
              <w:rPr>
                <w:rFonts w:ascii="Times New Roman" w:hAnsi="Times New Roman" w:cs="Times New Roman"/>
                <w:color w:val="#000000"/>
                <w:sz w:val="24"/>
                <w:szCs w:val="24"/>
              </w:rPr>
              <w:t> 3. Почему время, выделяемое на выполнение тестовой работы, должно быть ограничено?</w:t>
            </w:r>
          </w:p>
          <w:p>
            <w:pPr>
              <w:jc w:val="both"/>
              <w:spacing w:after="0" w:line="240" w:lineRule="auto"/>
              <w:rPr>
                <w:sz w:val="24"/>
                <w:szCs w:val="24"/>
              </w:rPr>
            </w:pPr>
            <w:r>
              <w:rPr>
                <w:rFonts w:ascii="Times New Roman" w:hAnsi="Times New Roman" w:cs="Times New Roman"/>
                <w:color w:val="#000000"/>
                <w:sz w:val="24"/>
                <w:szCs w:val="24"/>
              </w:rPr>
              <w:t> 4. Каким образом мы можем повлиять на продолжительность тестирования?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контрольно-измерительных материалов (КИМов)</w:t>
            </w:r>
          </w:p>
        </w:tc>
      </w:tr>
      <w:tr>
        <w:trPr>
          <w:trHeight w:hRule="exact" w:val="1033.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заданий, представленных в демонстрационных вариантах КИМ для проведения ГИА (за последние несколько лет).</w:t>
            </w:r>
          </w:p>
          <w:p>
            <w:pPr>
              <w:jc w:val="both"/>
              <w:spacing w:after="0" w:line="240" w:lineRule="auto"/>
              <w:rPr>
                <w:sz w:val="24"/>
                <w:szCs w:val="24"/>
              </w:rPr>
            </w:pPr>
            <w:r>
              <w:rPr>
                <w:rFonts w:ascii="Times New Roman" w:hAnsi="Times New Roman" w:cs="Times New Roman"/>
                <w:color w:val="#000000"/>
                <w:sz w:val="24"/>
                <w:szCs w:val="24"/>
              </w:rPr>
              <w:t> Семинар по вопросам: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Какие негативные последствия имеет нарушение оптимальности времени тестирования?</w:t>
            </w:r>
          </w:p>
          <w:p>
            <w:pPr>
              <w:jc w:val="both"/>
              <w:spacing w:after="0" w:line="240" w:lineRule="auto"/>
              <w:rPr>
                <w:sz w:val="24"/>
                <w:szCs w:val="24"/>
              </w:rPr>
            </w:pPr>
            <w:r>
              <w:rPr>
                <w:rFonts w:ascii="Times New Roman" w:hAnsi="Times New Roman" w:cs="Times New Roman"/>
                <w:color w:val="#000000"/>
                <w:sz w:val="24"/>
                <w:szCs w:val="24"/>
              </w:rPr>
              <w:t> 2. Как можно найти оптимальное время для работы над тестом?</w:t>
            </w:r>
          </w:p>
          <w:p>
            <w:pPr>
              <w:jc w:val="both"/>
              <w:spacing w:after="0" w:line="240" w:lineRule="auto"/>
              <w:rPr>
                <w:sz w:val="24"/>
                <w:szCs w:val="24"/>
              </w:rPr>
            </w:pPr>
            <w:r>
              <w:rPr>
                <w:rFonts w:ascii="Times New Roman" w:hAnsi="Times New Roman" w:cs="Times New Roman"/>
                <w:color w:val="#000000"/>
                <w:sz w:val="24"/>
                <w:szCs w:val="24"/>
              </w:rPr>
              <w:t> 3. Почему время на заполнение тестов должно быть определено точно?</w:t>
            </w:r>
          </w:p>
          <w:p>
            <w:pPr>
              <w:jc w:val="both"/>
              <w:spacing w:after="0" w:line="240" w:lineRule="auto"/>
              <w:rPr>
                <w:sz w:val="24"/>
                <w:szCs w:val="24"/>
              </w:rPr>
            </w:pPr>
            <w:r>
              <w:rPr>
                <w:rFonts w:ascii="Times New Roman" w:hAnsi="Times New Roman" w:cs="Times New Roman"/>
                <w:color w:val="#000000"/>
                <w:sz w:val="24"/>
                <w:szCs w:val="24"/>
              </w:rPr>
              <w:t> 4. Календарное время предъявления тестов.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3. Содержание информационной работы с педагогами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Подготовка методических рекомендаций по подготовке к ЕГЭ  (ОГЭ)</w:t>
            </w:r>
          </w:p>
          <w:p>
            <w:pPr>
              <w:jc w:val="both"/>
              <w:spacing w:after="0" w:line="240" w:lineRule="auto"/>
              <w:rPr>
                <w:sz w:val="24"/>
                <w:szCs w:val="24"/>
              </w:rPr>
            </w:pPr>
            <w:r>
              <w:rPr>
                <w:rFonts w:ascii="Times New Roman" w:hAnsi="Times New Roman" w:cs="Times New Roman"/>
                <w:color w:val="#000000"/>
                <w:sz w:val="24"/>
                <w:szCs w:val="24"/>
              </w:rPr>
              <w:t> 2.	Методические особенности подготовки учащихся к ГИА в процессе обучения в ос- новной школе</w:t>
            </w:r>
          </w:p>
          <w:p>
            <w:pPr>
              <w:jc w:val="both"/>
              <w:spacing w:after="0" w:line="240" w:lineRule="auto"/>
              <w:rPr>
                <w:sz w:val="24"/>
                <w:szCs w:val="24"/>
              </w:rPr>
            </w:pPr>
            <w:r>
              <w:rPr>
                <w:rFonts w:ascii="Times New Roman" w:hAnsi="Times New Roman" w:cs="Times New Roman"/>
                <w:color w:val="#000000"/>
                <w:sz w:val="24"/>
                <w:szCs w:val="24"/>
              </w:rPr>
              <w:t> 3.	Методика организации повторения изученного (на уровне отдельной темы и итогового повторения курса в целом) в системе подготовки к ЕГЭ</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информационной работы с родителями уча-щихся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Информационное обеспечение родителей по проведению и процедуре ЕГЭ.</w:t>
            </w:r>
          </w:p>
          <w:p>
            <w:pPr>
              <w:jc w:val="both"/>
              <w:spacing w:after="0" w:line="240" w:lineRule="auto"/>
              <w:rPr>
                <w:sz w:val="24"/>
                <w:szCs w:val="24"/>
              </w:rPr>
            </w:pPr>
            <w:r>
              <w:rPr>
                <w:rFonts w:ascii="Times New Roman" w:hAnsi="Times New Roman" w:cs="Times New Roman"/>
                <w:color w:val="#000000"/>
                <w:sz w:val="24"/>
                <w:szCs w:val="24"/>
              </w:rPr>
              <w:t> 2.	Родительские собрания</w:t>
            </w:r>
          </w:p>
          <w:p>
            <w:pPr>
              <w:jc w:val="both"/>
              <w:spacing w:after="0" w:line="240" w:lineRule="auto"/>
              <w:rPr>
                <w:sz w:val="24"/>
                <w:szCs w:val="24"/>
              </w:rPr>
            </w:pPr>
            <w:r>
              <w:rPr>
                <w:rFonts w:ascii="Times New Roman" w:hAnsi="Times New Roman" w:cs="Times New Roman"/>
                <w:color w:val="#000000"/>
                <w:sz w:val="24"/>
                <w:szCs w:val="24"/>
              </w:rPr>
              <w:t> 3.	Информационные стенды по подготовке и проведению ГИА.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Практические занятия 5, 6. Содержание информационной работы с учащимися</w:t>
            </w:r>
          </w:p>
        </w:tc>
      </w:tr>
      <w:tr>
        <w:trPr>
          <w:trHeight w:hRule="exact" w:val="1064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Проведение упражнений</w:t>
            </w:r>
          </w:p>
          <w:p>
            <w:pPr>
              <w:jc w:val="both"/>
              <w:spacing w:after="0" w:line="240" w:lineRule="auto"/>
              <w:rPr>
                <w:sz w:val="24"/>
                <w:szCs w:val="24"/>
              </w:rPr>
            </w:pPr>
            <w:r>
              <w:rPr>
                <w:rFonts w:ascii="Times New Roman" w:hAnsi="Times New Roman" w:cs="Times New Roman"/>
                <w:color w:val="#000000"/>
                <w:sz w:val="24"/>
                <w:szCs w:val="24"/>
              </w:rPr>
              <w:t> Упражнения для тренировки оптимального планирования времени</w:t>
            </w:r>
          </w:p>
          <w:p>
            <w:pPr>
              <w:jc w:val="both"/>
              <w:spacing w:after="0" w:line="240" w:lineRule="auto"/>
              <w:rPr>
                <w:sz w:val="24"/>
                <w:szCs w:val="24"/>
              </w:rPr>
            </w:pPr>
            <w:r>
              <w:rPr>
                <w:rFonts w:ascii="Times New Roman" w:hAnsi="Times New Roman" w:cs="Times New Roman"/>
                <w:color w:val="#000000"/>
                <w:sz w:val="24"/>
                <w:szCs w:val="24"/>
              </w:rPr>
              <w:t> Упражнение «Слоновая техника»</w:t>
            </w:r>
          </w:p>
          <w:p>
            <w:pPr>
              <w:jc w:val="both"/>
              <w:spacing w:after="0" w:line="240" w:lineRule="auto"/>
              <w:rPr>
                <w:sz w:val="24"/>
                <w:szCs w:val="24"/>
              </w:rPr>
            </w:pPr>
            <w:r>
              <w:rPr>
                <w:rFonts w:ascii="Times New Roman" w:hAnsi="Times New Roman" w:cs="Times New Roman"/>
                <w:color w:val="#000000"/>
                <w:sz w:val="24"/>
                <w:szCs w:val="24"/>
              </w:rPr>
              <w:t> Упражнение используется при решении больших и очень больших задач. В основе техни- ки – деление большой задачи на маленькие, каждодневные задачи. Главную задачу следует вооб-разить в виде слона. Например, при подготовке к экзамену по литературе в виде слона можно вообразить все художественные произведения, содержание которых необходимо знать. Конкретные произведения А. С. Пушкина, Л. Н. Толстого и т.п. представляются в виде ушей, хвоста, ног, хобота и других частей тела воображаемого слона. Решение маленьких задач, т.е. чтение и анализ отдельных произведений, поможет поглотить «слона» в целом.</w:t>
            </w:r>
          </w:p>
          <w:p>
            <w:pPr>
              <w:jc w:val="both"/>
              <w:spacing w:after="0" w:line="240" w:lineRule="auto"/>
              <w:rPr>
                <w:sz w:val="24"/>
                <w:szCs w:val="24"/>
              </w:rPr>
            </w:pPr>
            <w:r>
              <w:rPr>
                <w:rFonts w:ascii="Times New Roman" w:hAnsi="Times New Roman" w:cs="Times New Roman"/>
                <w:color w:val="#000000"/>
                <w:sz w:val="24"/>
                <w:szCs w:val="24"/>
              </w:rPr>
              <w:t> Инструкция: При выполнении упражнения «Слоновая техника» пользуйтесь следующими конкретными правилами:</w:t>
            </w:r>
          </w:p>
          <w:p>
            <w:pPr>
              <w:jc w:val="both"/>
              <w:spacing w:after="0" w:line="240" w:lineRule="auto"/>
              <w:rPr>
                <w:sz w:val="24"/>
                <w:szCs w:val="24"/>
              </w:rPr>
            </w:pPr>
            <w:r>
              <w:rPr>
                <w:rFonts w:ascii="Times New Roman" w:hAnsi="Times New Roman" w:cs="Times New Roman"/>
                <w:color w:val="#000000"/>
                <w:sz w:val="24"/>
                <w:szCs w:val="24"/>
              </w:rPr>
              <w:t>  - относитесь спокойно к большим «слонам»;</w:t>
            </w:r>
          </w:p>
          <w:p>
            <w:pPr>
              <w:jc w:val="both"/>
              <w:spacing w:after="0" w:line="240" w:lineRule="auto"/>
              <w:rPr>
                <w:sz w:val="24"/>
                <w:szCs w:val="24"/>
              </w:rPr>
            </w:pPr>
            <w:r>
              <w:rPr>
                <w:rFonts w:ascii="Times New Roman" w:hAnsi="Times New Roman" w:cs="Times New Roman"/>
                <w:color w:val="#000000"/>
                <w:sz w:val="24"/>
                <w:szCs w:val="24"/>
              </w:rPr>
              <w:t> - воспринимайте всех «слонов» как захватывающие ваше сознание возможности;</w:t>
            </w:r>
          </w:p>
          <w:p>
            <w:pPr>
              <w:jc w:val="both"/>
              <w:spacing w:after="0" w:line="240" w:lineRule="auto"/>
              <w:rPr>
                <w:sz w:val="24"/>
                <w:szCs w:val="24"/>
              </w:rPr>
            </w:pPr>
            <w:r>
              <w:rPr>
                <w:rFonts w:ascii="Times New Roman" w:hAnsi="Times New Roman" w:cs="Times New Roman"/>
                <w:color w:val="#000000"/>
                <w:sz w:val="24"/>
                <w:szCs w:val="24"/>
              </w:rPr>
              <w:t> - в своем воображении разрежьте «слона» на маленькие удобные кусочки;</w:t>
            </w:r>
          </w:p>
          <w:p>
            <w:pPr>
              <w:jc w:val="both"/>
              <w:spacing w:after="0" w:line="240" w:lineRule="auto"/>
              <w:rPr>
                <w:sz w:val="24"/>
                <w:szCs w:val="24"/>
              </w:rPr>
            </w:pPr>
            <w:r>
              <w:rPr>
                <w:rFonts w:ascii="Times New Roman" w:hAnsi="Times New Roman" w:cs="Times New Roman"/>
                <w:color w:val="#000000"/>
                <w:sz w:val="24"/>
                <w:szCs w:val="24"/>
              </w:rPr>
              <w:t> - сосредоточьтесь на задачах дня и «заглатывайте» кусочки каждый день;</w:t>
            </w:r>
          </w:p>
          <w:p>
            <w:pPr>
              <w:jc w:val="both"/>
              <w:spacing w:after="0" w:line="240" w:lineRule="auto"/>
              <w:rPr>
                <w:sz w:val="24"/>
                <w:szCs w:val="24"/>
              </w:rPr>
            </w:pPr>
            <w:r>
              <w:rPr>
                <w:rFonts w:ascii="Times New Roman" w:hAnsi="Times New Roman" w:cs="Times New Roman"/>
                <w:color w:val="#000000"/>
                <w:sz w:val="24"/>
                <w:szCs w:val="24"/>
              </w:rPr>
              <w:t> - позаботьтесь о том, чтобы съедать одного и того же «слона», пока от него ничего не ос- танется, а затем принимаетесь за другого.</w:t>
            </w:r>
          </w:p>
          <w:p>
            <w:pPr>
              <w:jc w:val="both"/>
              <w:spacing w:after="0" w:line="240" w:lineRule="auto"/>
              <w:rPr>
                <w:sz w:val="24"/>
                <w:szCs w:val="24"/>
              </w:rPr>
            </w:pPr>
            <w:r>
              <w:rPr>
                <w:rFonts w:ascii="Times New Roman" w:hAnsi="Times New Roman" w:cs="Times New Roman"/>
                <w:color w:val="#000000"/>
                <w:sz w:val="24"/>
                <w:szCs w:val="24"/>
              </w:rPr>
              <w:t> Упражнение «Вопросы к себе»</w:t>
            </w:r>
          </w:p>
          <w:p>
            <w:pPr>
              <w:jc w:val="both"/>
              <w:spacing w:after="0" w:line="240" w:lineRule="auto"/>
              <w:rPr>
                <w:sz w:val="24"/>
                <w:szCs w:val="24"/>
              </w:rPr>
            </w:pPr>
            <w:r>
              <w:rPr>
                <w:rFonts w:ascii="Times New Roman" w:hAnsi="Times New Roman" w:cs="Times New Roman"/>
                <w:color w:val="#000000"/>
                <w:sz w:val="24"/>
                <w:szCs w:val="24"/>
              </w:rPr>
              <w:t> Упражнение направлено на структурирование объема и этапов работы, на творческую ор- ганизацию времени. Его целесообразно применять при появлении большого количества задач, которые надо решать в сжатые сроки.</w:t>
            </w:r>
          </w:p>
          <w:p>
            <w:pPr>
              <w:jc w:val="both"/>
              <w:spacing w:after="0" w:line="240" w:lineRule="auto"/>
              <w:rPr>
                <w:sz w:val="24"/>
                <w:szCs w:val="24"/>
              </w:rPr>
            </w:pPr>
            <w:r>
              <w:rPr>
                <w:rFonts w:ascii="Times New Roman" w:hAnsi="Times New Roman" w:cs="Times New Roman"/>
                <w:color w:val="#000000"/>
                <w:sz w:val="24"/>
                <w:szCs w:val="24"/>
              </w:rPr>
              <w:t> Инструкция: Непосредственно перед каждым важным этапам подготовки к экзамену зада- вайте себе следующие вопросы:</w:t>
            </w:r>
          </w:p>
          <w:p>
            <w:pPr>
              <w:jc w:val="both"/>
              <w:spacing w:after="0" w:line="240" w:lineRule="auto"/>
              <w:rPr>
                <w:sz w:val="24"/>
                <w:szCs w:val="24"/>
              </w:rPr>
            </w:pPr>
            <w:r>
              <w:rPr>
                <w:rFonts w:ascii="Times New Roman" w:hAnsi="Times New Roman" w:cs="Times New Roman"/>
                <w:color w:val="#000000"/>
                <w:sz w:val="24"/>
                <w:szCs w:val="24"/>
              </w:rPr>
              <w:t> - Какова моя цель на этом этапе?</w:t>
            </w:r>
          </w:p>
          <w:p>
            <w:pPr>
              <w:jc w:val="both"/>
              <w:spacing w:after="0" w:line="240" w:lineRule="auto"/>
              <w:rPr>
                <w:sz w:val="24"/>
                <w:szCs w:val="24"/>
              </w:rPr>
            </w:pPr>
            <w:r>
              <w:rPr>
                <w:rFonts w:ascii="Times New Roman" w:hAnsi="Times New Roman" w:cs="Times New Roman"/>
                <w:color w:val="#000000"/>
                <w:sz w:val="24"/>
                <w:szCs w:val="24"/>
              </w:rPr>
              <w:t> - Сколько времени в моем распоряжении?</w:t>
            </w:r>
          </w:p>
          <w:p>
            <w:pPr>
              <w:jc w:val="both"/>
              <w:spacing w:after="0" w:line="240" w:lineRule="auto"/>
              <w:rPr>
                <w:sz w:val="24"/>
                <w:szCs w:val="24"/>
              </w:rPr>
            </w:pPr>
            <w:r>
              <w:rPr>
                <w:rFonts w:ascii="Times New Roman" w:hAnsi="Times New Roman" w:cs="Times New Roman"/>
                <w:color w:val="#000000"/>
                <w:sz w:val="24"/>
                <w:szCs w:val="24"/>
              </w:rPr>
              <w:t> - Как лучше использовать это время?</w:t>
            </w:r>
          </w:p>
          <w:p>
            <w:pPr>
              <w:jc w:val="both"/>
              <w:spacing w:after="0" w:line="240" w:lineRule="auto"/>
              <w:rPr>
                <w:sz w:val="24"/>
                <w:szCs w:val="24"/>
              </w:rPr>
            </w:pPr>
            <w:r>
              <w:rPr>
                <w:rFonts w:ascii="Times New Roman" w:hAnsi="Times New Roman" w:cs="Times New Roman"/>
                <w:color w:val="#000000"/>
                <w:sz w:val="24"/>
                <w:szCs w:val="24"/>
              </w:rPr>
              <w:t> - Какие задачи нужно решить в первую очередь?</w:t>
            </w:r>
          </w:p>
          <w:p>
            <w:pPr>
              <w:jc w:val="both"/>
              <w:spacing w:after="0" w:line="240" w:lineRule="auto"/>
              <w:rPr>
                <w:sz w:val="24"/>
                <w:szCs w:val="24"/>
              </w:rPr>
            </w:pPr>
            <w:r>
              <w:rPr>
                <w:rFonts w:ascii="Times New Roman" w:hAnsi="Times New Roman" w:cs="Times New Roman"/>
                <w:color w:val="#000000"/>
                <w:sz w:val="24"/>
                <w:szCs w:val="24"/>
              </w:rPr>
              <w:t> - В какой последовательности должны решиться эти задачи?</w:t>
            </w:r>
          </w:p>
          <w:p>
            <w:pPr>
              <w:jc w:val="both"/>
              <w:spacing w:after="0" w:line="240" w:lineRule="auto"/>
              <w:rPr>
                <w:sz w:val="24"/>
                <w:szCs w:val="24"/>
              </w:rPr>
            </w:pPr>
            <w:r>
              <w:rPr>
                <w:rFonts w:ascii="Times New Roman" w:hAnsi="Times New Roman" w:cs="Times New Roman"/>
                <w:color w:val="#000000"/>
                <w:sz w:val="24"/>
                <w:szCs w:val="24"/>
              </w:rPr>
              <w:t> - Что нужно подготовить для решения каждой задачи?</w:t>
            </w:r>
          </w:p>
          <w:p>
            <w:pPr>
              <w:jc w:val="both"/>
              <w:spacing w:after="0" w:line="240" w:lineRule="auto"/>
              <w:rPr>
                <w:sz w:val="24"/>
                <w:szCs w:val="24"/>
              </w:rPr>
            </w:pPr>
            <w:r>
              <w:rPr>
                <w:rFonts w:ascii="Times New Roman" w:hAnsi="Times New Roman" w:cs="Times New Roman"/>
                <w:color w:val="#000000"/>
                <w:sz w:val="24"/>
                <w:szCs w:val="24"/>
              </w:rPr>
              <w:t> Упражнения для тренировки внимания</w:t>
            </w:r>
          </w:p>
          <w:p>
            <w:pPr>
              <w:jc w:val="both"/>
              <w:spacing w:after="0" w:line="240" w:lineRule="auto"/>
              <w:rPr>
                <w:sz w:val="24"/>
                <w:szCs w:val="24"/>
              </w:rPr>
            </w:pPr>
            <w:r>
              <w:rPr>
                <w:rFonts w:ascii="Times New Roman" w:hAnsi="Times New Roman" w:cs="Times New Roman"/>
                <w:color w:val="#000000"/>
                <w:sz w:val="24"/>
                <w:szCs w:val="24"/>
              </w:rPr>
              <w:t> Упражнение «Прогулка»</w:t>
            </w:r>
          </w:p>
          <w:p>
            <w:pPr>
              <w:jc w:val="both"/>
              <w:spacing w:after="0" w:line="240" w:lineRule="auto"/>
              <w:rPr>
                <w:sz w:val="24"/>
                <w:szCs w:val="24"/>
              </w:rPr>
            </w:pPr>
            <w:r>
              <w:rPr>
                <w:rFonts w:ascii="Times New Roman" w:hAnsi="Times New Roman" w:cs="Times New Roman"/>
                <w:color w:val="#000000"/>
                <w:sz w:val="24"/>
                <w:szCs w:val="24"/>
              </w:rPr>
              <w:t> Упражнение направлено на тренировку наблюдательности, объема внимания, зрительной памяти.</w:t>
            </w:r>
          </w:p>
          <w:p>
            <w:pPr>
              <w:jc w:val="both"/>
              <w:spacing w:after="0" w:line="240" w:lineRule="auto"/>
              <w:rPr>
                <w:sz w:val="24"/>
                <w:szCs w:val="24"/>
              </w:rPr>
            </w:pPr>
            <w:r>
              <w:rPr>
                <w:rFonts w:ascii="Times New Roman" w:hAnsi="Times New Roman" w:cs="Times New Roman"/>
                <w:color w:val="#000000"/>
                <w:sz w:val="24"/>
                <w:szCs w:val="24"/>
              </w:rPr>
              <w:t> Инструкция: Вспомните какую-либо другую знакомую улицу того города, в котором вы живете. Затем представить себе прогулку по какой-либо стороне этой улицы. Гуляя в своем во-ображении по левой или правой стороне улицы, вспомните и назовите вслух (или запишите в тетради) все стоящие на ней дома, театры, магазины, автобусной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остановки. Вспоминать надо дом за домом, ничего не пропуская.</w:t>
            </w:r>
          </w:p>
          <w:p>
            <w:pPr>
              <w:jc w:val="both"/>
              <w:spacing w:after="0" w:line="240" w:lineRule="auto"/>
              <w:rPr>
                <w:sz w:val="24"/>
                <w:szCs w:val="24"/>
              </w:rPr>
            </w:pPr>
            <w:r>
              <w:rPr>
                <w:rFonts w:ascii="Times New Roman" w:hAnsi="Times New Roman" w:cs="Times New Roman"/>
                <w:color w:val="#000000"/>
                <w:sz w:val="24"/>
                <w:szCs w:val="24"/>
              </w:rPr>
              <w:t> При случае можно проверить себя, насколько хорошо вы помните эту часть города.</w:t>
            </w:r>
          </w:p>
          <w:p>
            <w:pPr>
              <w:jc w:val="both"/>
              <w:spacing w:after="0" w:line="240" w:lineRule="auto"/>
              <w:rPr>
                <w:sz w:val="24"/>
                <w:szCs w:val="24"/>
              </w:rPr>
            </w:pPr>
            <w:r>
              <w:rPr>
                <w:rFonts w:ascii="Times New Roman" w:hAnsi="Times New Roman" w:cs="Times New Roman"/>
                <w:color w:val="#000000"/>
                <w:sz w:val="24"/>
                <w:szCs w:val="24"/>
              </w:rPr>
              <w:t> Упражнение «Спички»</w:t>
            </w:r>
          </w:p>
          <w:p>
            <w:pPr>
              <w:jc w:val="both"/>
              <w:spacing w:after="0" w:line="240" w:lineRule="auto"/>
              <w:rPr>
                <w:sz w:val="24"/>
                <w:szCs w:val="24"/>
              </w:rPr>
            </w:pPr>
            <w:r>
              <w:rPr>
                <w:rFonts w:ascii="Times New Roman" w:hAnsi="Times New Roman" w:cs="Times New Roman"/>
                <w:color w:val="#000000"/>
                <w:sz w:val="24"/>
                <w:szCs w:val="24"/>
              </w:rPr>
              <w:t> Упражнение направлено на тренировку наблюдательности, объема внимания и зрительной памяти.</w:t>
            </w:r>
          </w:p>
          <w:p>
            <w:pPr>
              <w:jc w:val="both"/>
              <w:spacing w:after="0" w:line="240" w:lineRule="auto"/>
              <w:rPr>
                <w:sz w:val="24"/>
                <w:szCs w:val="24"/>
              </w:rPr>
            </w:pPr>
            <w:r>
              <w:rPr>
                <w:rFonts w:ascii="Times New Roman" w:hAnsi="Times New Roman" w:cs="Times New Roman"/>
                <w:color w:val="#000000"/>
                <w:sz w:val="24"/>
                <w:szCs w:val="24"/>
              </w:rPr>
              <w:t> Инструкция: Приготовьте коробок спичек и лист газеты (или платок). Возьмите из короб- ка несколько спичек, не пересчитывая. Бросьте их на стол перед собой. Сосчитайте до трех и на-кройте газетой. Спросите себя, сколько спичек Вы бросили? Восемь? Возьмите из коробки во-семь спичек и на открытой части стола разложите их так, как те, что лежат под газетой (или платком). Проверьте себя: откройте на две секунды лист, исправьте ошибки и проверьте себя снова.</w:t>
            </w:r>
          </w:p>
          <w:p>
            <w:pPr>
              <w:jc w:val="both"/>
              <w:spacing w:after="0" w:line="240" w:lineRule="auto"/>
              <w:rPr>
                <w:sz w:val="24"/>
                <w:szCs w:val="24"/>
              </w:rPr>
            </w:pPr>
            <w:r>
              <w:rPr>
                <w:rFonts w:ascii="Times New Roman" w:hAnsi="Times New Roman" w:cs="Times New Roman"/>
                <w:color w:val="#000000"/>
                <w:sz w:val="24"/>
                <w:szCs w:val="24"/>
              </w:rPr>
              <w:t> Упражнение «Юлий Цезарь»</w:t>
            </w:r>
          </w:p>
          <w:p>
            <w:pPr>
              <w:jc w:val="both"/>
              <w:spacing w:after="0" w:line="240" w:lineRule="auto"/>
              <w:rPr>
                <w:sz w:val="24"/>
                <w:szCs w:val="24"/>
              </w:rPr>
            </w:pPr>
            <w:r>
              <w:rPr>
                <w:rFonts w:ascii="Times New Roman" w:hAnsi="Times New Roman" w:cs="Times New Roman"/>
                <w:color w:val="#000000"/>
                <w:sz w:val="24"/>
                <w:szCs w:val="24"/>
              </w:rPr>
              <w:t> Упражнение направлено на тренировку распределения внимания. В его основе одновре- менное выполнение нескольких действий.</w:t>
            </w:r>
          </w:p>
          <w:p>
            <w:pPr>
              <w:jc w:val="both"/>
              <w:spacing w:after="0" w:line="240" w:lineRule="auto"/>
              <w:rPr>
                <w:sz w:val="24"/>
                <w:szCs w:val="24"/>
              </w:rPr>
            </w:pPr>
            <w:r>
              <w:rPr>
                <w:rFonts w:ascii="Times New Roman" w:hAnsi="Times New Roman" w:cs="Times New Roman"/>
                <w:color w:val="#000000"/>
                <w:sz w:val="24"/>
                <w:szCs w:val="24"/>
              </w:rPr>
              <w:t> Инструкция: Перемножьте в уме 36 на 24. Одновременно записывайте на листе бумаги хорошо известное стихотворение. Наоборот: читайте вслух стихи и одновременно на листе бумаги умножайте 36 на 24. Читайте вслух незнакомый текст, одновременно выполняя в уме какие-либо вычисления. Переписывайте из книги текст, одновременно производя вычисления в уме. Делайте то же самое, но у громкоговорящего приемника, телевизора. Делайте то же самое, но попросите окружающих задавать Вам вопросы. Отвечайте на них, не прекращая переписывать текст из книги.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оценивания ответов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знаний, умений и навыков учащихся.</w:t>
            </w:r>
          </w:p>
          <w:p>
            <w:pPr>
              <w:jc w:val="both"/>
              <w:spacing w:after="0" w:line="240" w:lineRule="auto"/>
              <w:rPr>
                <w:sz w:val="24"/>
                <w:szCs w:val="24"/>
              </w:rPr>
            </w:pPr>
            <w:r>
              <w:rPr>
                <w:rFonts w:ascii="Times New Roman" w:hAnsi="Times New Roman" w:cs="Times New Roman"/>
                <w:color w:val="#000000"/>
                <w:sz w:val="24"/>
                <w:szCs w:val="24"/>
              </w:rPr>
              <w:t> Семинар по вопросам:</w:t>
            </w:r>
          </w:p>
          <w:p>
            <w:pPr>
              <w:jc w:val="both"/>
              <w:spacing w:after="0" w:line="240" w:lineRule="auto"/>
              <w:rPr>
                <w:sz w:val="24"/>
                <w:szCs w:val="24"/>
              </w:rPr>
            </w:pPr>
            <w:r>
              <w:rPr>
                <w:rFonts w:ascii="Times New Roman" w:hAnsi="Times New Roman" w:cs="Times New Roman"/>
                <w:color w:val="#000000"/>
                <w:sz w:val="24"/>
                <w:szCs w:val="24"/>
              </w:rPr>
              <w:t> 1. Условия корректного использования полученных результатов тестирования.</w:t>
            </w:r>
          </w:p>
          <w:p>
            <w:pPr>
              <w:jc w:val="both"/>
              <w:spacing w:after="0" w:line="240" w:lineRule="auto"/>
              <w:rPr>
                <w:sz w:val="24"/>
                <w:szCs w:val="24"/>
              </w:rPr>
            </w:pPr>
            <w:r>
              <w:rPr>
                <w:rFonts w:ascii="Times New Roman" w:hAnsi="Times New Roman" w:cs="Times New Roman"/>
                <w:color w:val="#000000"/>
                <w:sz w:val="24"/>
                <w:szCs w:val="24"/>
              </w:rPr>
              <w:t> 2. Сколько правильных ответов может быть в тестовом задании множественного выбора?</w:t>
            </w:r>
          </w:p>
          <w:p>
            <w:pPr>
              <w:jc w:val="both"/>
              <w:spacing w:after="0" w:line="240" w:lineRule="auto"/>
              <w:rPr>
                <w:sz w:val="24"/>
                <w:szCs w:val="24"/>
              </w:rPr>
            </w:pPr>
            <w:r>
              <w:rPr>
                <w:rFonts w:ascii="Times New Roman" w:hAnsi="Times New Roman" w:cs="Times New Roman"/>
                <w:color w:val="#000000"/>
                <w:sz w:val="24"/>
                <w:szCs w:val="24"/>
              </w:rPr>
              <w:t> 3. Преимущества заданий закрытого типа.</w:t>
            </w:r>
          </w:p>
          <w:p>
            <w:pPr>
              <w:jc w:val="both"/>
              <w:spacing w:after="0" w:line="240" w:lineRule="auto"/>
              <w:rPr>
                <w:sz w:val="24"/>
                <w:szCs w:val="24"/>
              </w:rPr>
            </w:pPr>
            <w:r>
              <w:rPr>
                <w:rFonts w:ascii="Times New Roman" w:hAnsi="Times New Roman" w:cs="Times New Roman"/>
                <w:color w:val="#000000"/>
                <w:sz w:val="24"/>
                <w:szCs w:val="24"/>
              </w:rPr>
              <w:t> 4. Нужно ли оценивать правильно выполненное задание 1 баллом или несколькими?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подготовки учащихся к ЕГЭ</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Методика организации самостоятельной работы учащихся и индивидуальной рабо-ты с учащимся.</w:t>
            </w:r>
          </w:p>
          <w:p>
            <w:pPr>
              <w:jc w:val="both"/>
              <w:spacing w:after="0" w:line="240" w:lineRule="auto"/>
              <w:rPr>
                <w:sz w:val="24"/>
                <w:szCs w:val="24"/>
              </w:rPr>
            </w:pPr>
            <w:r>
              <w:rPr>
                <w:rFonts w:ascii="Times New Roman" w:hAnsi="Times New Roman" w:cs="Times New Roman"/>
                <w:color w:val="#000000"/>
                <w:sz w:val="24"/>
                <w:szCs w:val="24"/>
              </w:rPr>
              <w:t> 2.	Консультирование учащихся, родителей, педагогов по вопросам психологической готовности к экзаменационным испытаниям</w:t>
            </w:r>
          </w:p>
          <w:p>
            <w:pPr>
              <w:jc w:val="both"/>
              <w:spacing w:after="0" w:line="240" w:lineRule="auto"/>
              <w:rPr>
                <w:sz w:val="24"/>
                <w:szCs w:val="24"/>
              </w:rPr>
            </w:pPr>
            <w:r>
              <w:rPr>
                <w:rFonts w:ascii="Times New Roman" w:hAnsi="Times New Roman" w:cs="Times New Roman"/>
                <w:color w:val="#000000"/>
                <w:sz w:val="24"/>
                <w:szCs w:val="24"/>
              </w:rPr>
              <w:t> 3.	Разработка цикла занятий в форме психологического тренинга для учащихся 9 классов с проблемами психологической готовности к ГИА и ЕГЭ.</w:t>
            </w:r>
          </w:p>
          <w:p>
            <w:pPr>
              <w:jc w:val="both"/>
              <w:spacing w:after="0" w:line="240" w:lineRule="auto"/>
              <w:rPr>
                <w:sz w:val="24"/>
                <w:szCs w:val="24"/>
              </w:rPr>
            </w:pPr>
            <w:r>
              <w:rPr>
                <w:rFonts w:ascii="Times New Roman" w:hAnsi="Times New Roman" w:cs="Times New Roman"/>
                <w:color w:val="#000000"/>
                <w:sz w:val="24"/>
                <w:szCs w:val="24"/>
              </w:rPr>
              <w:t> 4.	Разработка рекомендаций, памяток для учащихся, педагогов, родителей.</w:t>
            </w:r>
          </w:p>
          <w:p>
            <w:pPr>
              <w:jc w:val="both"/>
              <w:spacing w:after="0" w:line="240" w:lineRule="auto"/>
              <w:rPr>
                <w:sz w:val="24"/>
                <w:szCs w:val="24"/>
              </w:rPr>
            </w:pPr>
            <w:r>
              <w:rPr>
                <w:rFonts w:ascii="Times New Roman" w:hAnsi="Times New Roman" w:cs="Times New Roman"/>
                <w:color w:val="#000000"/>
                <w:sz w:val="24"/>
                <w:szCs w:val="24"/>
              </w:rPr>
              <w:t> 5.	Проведение упражнений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1. Единый государственный экзамен – форма итоговой атте- стации выпускников средней школы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Разработка проекта на тему «Организация подготовки к ЕГЭ (ОГЭ)»</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Анализ пособий по подготовке к ЕГЭ  (ОГЭ) и определение их специфики. Выбор наиболее оптимального для подготовки к выбранному экзамену.</w:t>
            </w:r>
          </w:p>
          <w:p>
            <w:pPr>
              <w:jc w:val="both"/>
              <w:spacing w:after="0" w:line="240" w:lineRule="auto"/>
              <w:rPr>
                <w:sz w:val="24"/>
                <w:szCs w:val="24"/>
              </w:rPr>
            </w:pPr>
            <w:r>
              <w:rPr>
                <w:rFonts w:ascii="Times New Roman" w:hAnsi="Times New Roman" w:cs="Times New Roman"/>
                <w:color w:val="#000000"/>
                <w:sz w:val="24"/>
                <w:szCs w:val="24"/>
              </w:rPr>
              <w:t> 3.	Семинар по вопросам:</w:t>
            </w:r>
          </w:p>
          <w:p>
            <w:pPr>
              <w:jc w:val="both"/>
              <w:spacing w:after="0" w:line="240" w:lineRule="auto"/>
              <w:rPr>
                <w:sz w:val="24"/>
                <w:szCs w:val="24"/>
              </w:rPr>
            </w:pPr>
            <w:r>
              <w:rPr>
                <w:rFonts w:ascii="Times New Roman" w:hAnsi="Times New Roman" w:cs="Times New Roman"/>
                <w:color w:val="#000000"/>
                <w:sz w:val="24"/>
                <w:szCs w:val="24"/>
              </w:rPr>
              <w:t> 1. По каким основаниям можно классифицировать педагогические тесты?</w:t>
            </w:r>
          </w:p>
          <w:p>
            <w:pPr>
              <w:jc w:val="both"/>
              <w:spacing w:after="0" w:line="240" w:lineRule="auto"/>
              <w:rPr>
                <w:sz w:val="24"/>
                <w:szCs w:val="24"/>
              </w:rPr>
            </w:pPr>
            <w:r>
              <w:rPr>
                <w:rFonts w:ascii="Times New Roman" w:hAnsi="Times New Roman" w:cs="Times New Roman"/>
                <w:color w:val="#000000"/>
                <w:sz w:val="24"/>
                <w:szCs w:val="24"/>
              </w:rPr>
              <w:t> 2. Перечислите общие подходы к разработке тестов.</w:t>
            </w:r>
          </w:p>
          <w:p>
            <w:pPr>
              <w:jc w:val="both"/>
              <w:spacing w:after="0" w:line="240" w:lineRule="auto"/>
              <w:rPr>
                <w:sz w:val="24"/>
                <w:szCs w:val="24"/>
              </w:rPr>
            </w:pPr>
            <w:r>
              <w:rPr>
                <w:rFonts w:ascii="Times New Roman" w:hAnsi="Times New Roman" w:cs="Times New Roman"/>
                <w:color w:val="#000000"/>
                <w:sz w:val="24"/>
                <w:szCs w:val="24"/>
              </w:rPr>
              <w:t> 3. Почему время, выделяемое на выполнение тестовой работы, должно быть ограничено?</w:t>
            </w:r>
          </w:p>
          <w:p>
            <w:pPr>
              <w:jc w:val="both"/>
              <w:spacing w:after="0" w:line="240" w:lineRule="auto"/>
              <w:rPr>
                <w:sz w:val="24"/>
                <w:szCs w:val="24"/>
              </w:rPr>
            </w:pPr>
            <w:r>
              <w:rPr>
                <w:rFonts w:ascii="Times New Roman" w:hAnsi="Times New Roman" w:cs="Times New Roman"/>
                <w:color w:val="#000000"/>
                <w:sz w:val="24"/>
                <w:szCs w:val="24"/>
              </w:rPr>
              <w:t> 4. Каким образом мы можем повлиять на продолжительность тестирования?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2. Анализ контрольно-измерительных материалов (КИМов)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заданий, представленных в демонстрационных вариантах КИМ для проведения ГИА (за последние несколько лет).</w:t>
            </w:r>
          </w:p>
          <w:p>
            <w:pPr>
              <w:jc w:val="both"/>
              <w:spacing w:after="0" w:line="240" w:lineRule="auto"/>
              <w:rPr>
                <w:sz w:val="24"/>
                <w:szCs w:val="24"/>
              </w:rPr>
            </w:pPr>
            <w:r>
              <w:rPr>
                <w:rFonts w:ascii="Times New Roman" w:hAnsi="Times New Roman" w:cs="Times New Roman"/>
                <w:color w:val="#000000"/>
                <w:sz w:val="24"/>
                <w:szCs w:val="24"/>
              </w:rPr>
              <w:t> Семинар по вопросам:</w:t>
            </w:r>
          </w:p>
          <w:p>
            <w:pPr>
              <w:jc w:val="both"/>
              <w:spacing w:after="0" w:line="240" w:lineRule="auto"/>
              <w:rPr>
                <w:sz w:val="24"/>
                <w:szCs w:val="24"/>
              </w:rPr>
            </w:pPr>
            <w:r>
              <w:rPr>
                <w:rFonts w:ascii="Times New Roman" w:hAnsi="Times New Roman" w:cs="Times New Roman"/>
                <w:color w:val="#000000"/>
                <w:sz w:val="24"/>
                <w:szCs w:val="24"/>
              </w:rPr>
              <w:t> 1. Какие негативные последствия имеет нарушение оптимальности времени тестирования?</w:t>
            </w:r>
          </w:p>
          <w:p>
            <w:pPr>
              <w:jc w:val="both"/>
              <w:spacing w:after="0" w:line="240" w:lineRule="auto"/>
              <w:rPr>
                <w:sz w:val="24"/>
                <w:szCs w:val="24"/>
              </w:rPr>
            </w:pPr>
            <w:r>
              <w:rPr>
                <w:rFonts w:ascii="Times New Roman" w:hAnsi="Times New Roman" w:cs="Times New Roman"/>
                <w:color w:val="#000000"/>
                <w:sz w:val="24"/>
                <w:szCs w:val="24"/>
              </w:rPr>
              <w:t> 2. Как можно найти оптимальное время для работы над тестом?</w:t>
            </w:r>
          </w:p>
          <w:p>
            <w:pPr>
              <w:jc w:val="both"/>
              <w:spacing w:after="0" w:line="240" w:lineRule="auto"/>
              <w:rPr>
                <w:sz w:val="24"/>
                <w:szCs w:val="24"/>
              </w:rPr>
            </w:pPr>
            <w:r>
              <w:rPr>
                <w:rFonts w:ascii="Times New Roman" w:hAnsi="Times New Roman" w:cs="Times New Roman"/>
                <w:color w:val="#000000"/>
                <w:sz w:val="24"/>
                <w:szCs w:val="24"/>
              </w:rPr>
              <w:t> 3. Почему время на заполнение тестов должно быть определено точно?</w:t>
            </w:r>
          </w:p>
          <w:p>
            <w:pPr>
              <w:jc w:val="both"/>
              <w:spacing w:after="0" w:line="240" w:lineRule="auto"/>
              <w:rPr>
                <w:sz w:val="24"/>
                <w:szCs w:val="24"/>
              </w:rPr>
            </w:pPr>
            <w:r>
              <w:rPr>
                <w:rFonts w:ascii="Times New Roman" w:hAnsi="Times New Roman" w:cs="Times New Roman"/>
                <w:color w:val="#000000"/>
                <w:sz w:val="24"/>
                <w:szCs w:val="24"/>
              </w:rPr>
              <w:t> 4. Календарное время предъявления тестов.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3. Содержание информационной работы с педагогами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Подготовка методических рекомендаций по подготовке к ЕГЭ  (ОГЭ)</w:t>
            </w:r>
          </w:p>
          <w:p>
            <w:pPr>
              <w:jc w:val="both"/>
              <w:spacing w:after="0" w:line="240" w:lineRule="auto"/>
              <w:rPr>
                <w:sz w:val="24"/>
                <w:szCs w:val="24"/>
              </w:rPr>
            </w:pPr>
            <w:r>
              <w:rPr>
                <w:rFonts w:ascii="Times New Roman" w:hAnsi="Times New Roman" w:cs="Times New Roman"/>
                <w:color w:val="#000000"/>
                <w:sz w:val="24"/>
                <w:szCs w:val="24"/>
              </w:rPr>
              <w:t> 2.	Методические особенности подготовки учащихся к ГИА в процессе обучения в ос- новной школе</w:t>
            </w:r>
          </w:p>
          <w:p>
            <w:pPr>
              <w:jc w:val="both"/>
              <w:spacing w:after="0" w:line="240" w:lineRule="auto"/>
              <w:rPr>
                <w:sz w:val="24"/>
                <w:szCs w:val="24"/>
              </w:rPr>
            </w:pPr>
            <w:r>
              <w:rPr>
                <w:rFonts w:ascii="Times New Roman" w:hAnsi="Times New Roman" w:cs="Times New Roman"/>
                <w:color w:val="#000000"/>
                <w:sz w:val="24"/>
                <w:szCs w:val="24"/>
              </w:rPr>
              <w:t> 3.	Методика организации повторения изученного (на уровне отдельной темы и итогового повторения курса в целом) в системе подготовки к ЕГЭ</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4. Содержание информационной работы с родителями уча- щихся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Информационное обеспечение родителей по проведению и процедуре ЕГЭ.</w:t>
            </w:r>
          </w:p>
          <w:p>
            <w:pPr>
              <w:jc w:val="both"/>
              <w:spacing w:after="0" w:line="240" w:lineRule="auto"/>
              <w:rPr>
                <w:sz w:val="24"/>
                <w:szCs w:val="24"/>
              </w:rPr>
            </w:pPr>
            <w:r>
              <w:rPr>
                <w:rFonts w:ascii="Times New Roman" w:hAnsi="Times New Roman" w:cs="Times New Roman"/>
                <w:color w:val="#000000"/>
                <w:sz w:val="24"/>
                <w:szCs w:val="24"/>
              </w:rPr>
              <w:t> 2.	Родительские собрания</w:t>
            </w:r>
          </w:p>
          <w:p>
            <w:pPr>
              <w:jc w:val="both"/>
              <w:spacing w:after="0" w:line="240" w:lineRule="auto"/>
              <w:rPr>
                <w:sz w:val="24"/>
                <w:szCs w:val="24"/>
              </w:rPr>
            </w:pPr>
            <w:r>
              <w:rPr>
                <w:rFonts w:ascii="Times New Roman" w:hAnsi="Times New Roman" w:cs="Times New Roman"/>
                <w:color w:val="#000000"/>
                <w:sz w:val="24"/>
                <w:szCs w:val="24"/>
              </w:rPr>
              <w:t> 3.	Информационные стенды по подготовке и проведению ГИА.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Практические занятия 5, 6. Содержание информационной работы с учащимися</w:t>
            </w:r>
          </w:p>
        </w:tc>
      </w:tr>
      <w:tr>
        <w:trPr>
          <w:trHeight w:hRule="exact" w:val="150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Проведение упражнений</w:t>
            </w:r>
          </w:p>
          <w:p>
            <w:pPr>
              <w:jc w:val="both"/>
              <w:spacing w:after="0" w:line="240" w:lineRule="auto"/>
              <w:rPr>
                <w:sz w:val="24"/>
                <w:szCs w:val="24"/>
              </w:rPr>
            </w:pPr>
            <w:r>
              <w:rPr>
                <w:rFonts w:ascii="Times New Roman" w:hAnsi="Times New Roman" w:cs="Times New Roman"/>
                <w:color w:val="#000000"/>
                <w:sz w:val="24"/>
                <w:szCs w:val="24"/>
              </w:rPr>
              <w:t> Упражнения для тренировки оптимального планирования времени</w:t>
            </w:r>
          </w:p>
          <w:p>
            <w:pPr>
              <w:jc w:val="both"/>
              <w:spacing w:after="0" w:line="240" w:lineRule="auto"/>
              <w:rPr>
                <w:sz w:val="24"/>
                <w:szCs w:val="24"/>
              </w:rPr>
            </w:pPr>
            <w:r>
              <w:rPr>
                <w:rFonts w:ascii="Times New Roman" w:hAnsi="Times New Roman" w:cs="Times New Roman"/>
                <w:color w:val="#000000"/>
                <w:sz w:val="24"/>
                <w:szCs w:val="24"/>
              </w:rPr>
              <w:t> Упражнение «Слоновая техника»</w:t>
            </w:r>
          </w:p>
          <w:p>
            <w:pPr>
              <w:jc w:val="both"/>
              <w:spacing w:after="0" w:line="240" w:lineRule="auto"/>
              <w:rPr>
                <w:sz w:val="24"/>
                <w:szCs w:val="24"/>
              </w:rPr>
            </w:pPr>
            <w:r>
              <w:rPr>
                <w:rFonts w:ascii="Times New Roman" w:hAnsi="Times New Roman" w:cs="Times New Roman"/>
                <w:color w:val="#000000"/>
                <w:sz w:val="24"/>
                <w:szCs w:val="24"/>
              </w:rPr>
              <w:t> Упражнение используется при решении больших и очень больших задач. В основе техни- ки – деление большой задачи на маленькие, каждодневные задачи. Главную задачу следует вооб-разить в виде слона. Например, при подготовке к экзамену по литературе в виде слона можно вообразить все художественные произведения, содержание которых необходимо знать. Конкретные произведения А. С. Пушкина, Л. Н. Толстого и т.п. представляются в виде ушей, хвоста, ног, хобота и других частей тела воображаемого слона. Решение маленьких задач, т.е. чтение и анализ отдельных произведений, поможет поглотить «слона» в целом.</w:t>
            </w:r>
          </w:p>
          <w:p>
            <w:pPr>
              <w:jc w:val="both"/>
              <w:spacing w:after="0" w:line="240" w:lineRule="auto"/>
              <w:rPr>
                <w:sz w:val="24"/>
                <w:szCs w:val="24"/>
              </w:rPr>
            </w:pPr>
            <w:r>
              <w:rPr>
                <w:rFonts w:ascii="Times New Roman" w:hAnsi="Times New Roman" w:cs="Times New Roman"/>
                <w:color w:val="#000000"/>
                <w:sz w:val="24"/>
                <w:szCs w:val="24"/>
              </w:rPr>
              <w:t> Инструкция: При выполнении упражнения «Слоновая техника» пользуйтесь следующими конкретными правилами:</w:t>
            </w:r>
          </w:p>
          <w:p>
            <w:pPr>
              <w:jc w:val="both"/>
              <w:spacing w:after="0" w:line="240" w:lineRule="auto"/>
              <w:rPr>
                <w:sz w:val="24"/>
                <w:szCs w:val="24"/>
              </w:rPr>
            </w:pPr>
            <w:r>
              <w:rPr>
                <w:rFonts w:ascii="Times New Roman" w:hAnsi="Times New Roman" w:cs="Times New Roman"/>
                <w:color w:val="#000000"/>
                <w:sz w:val="24"/>
                <w:szCs w:val="24"/>
              </w:rPr>
              <w:t>  - относитесь спокойно к большим «слонам»;</w:t>
            </w:r>
          </w:p>
          <w:p>
            <w:pPr>
              <w:jc w:val="both"/>
              <w:spacing w:after="0" w:line="240" w:lineRule="auto"/>
              <w:rPr>
                <w:sz w:val="24"/>
                <w:szCs w:val="24"/>
              </w:rPr>
            </w:pPr>
            <w:r>
              <w:rPr>
                <w:rFonts w:ascii="Times New Roman" w:hAnsi="Times New Roman" w:cs="Times New Roman"/>
                <w:color w:val="#000000"/>
                <w:sz w:val="24"/>
                <w:szCs w:val="24"/>
              </w:rPr>
              <w:t> - воспринимайте всех «слонов» как захватывающие ваше сознание возможности;</w:t>
            </w:r>
          </w:p>
          <w:p>
            <w:pPr>
              <w:jc w:val="both"/>
              <w:spacing w:after="0" w:line="240" w:lineRule="auto"/>
              <w:rPr>
                <w:sz w:val="24"/>
                <w:szCs w:val="24"/>
              </w:rPr>
            </w:pPr>
            <w:r>
              <w:rPr>
                <w:rFonts w:ascii="Times New Roman" w:hAnsi="Times New Roman" w:cs="Times New Roman"/>
                <w:color w:val="#000000"/>
                <w:sz w:val="24"/>
                <w:szCs w:val="24"/>
              </w:rPr>
              <w:t> - в своем воображении разрежьте «слона» на маленькие удобные кусочки;</w:t>
            </w:r>
          </w:p>
          <w:p>
            <w:pPr>
              <w:jc w:val="both"/>
              <w:spacing w:after="0" w:line="240" w:lineRule="auto"/>
              <w:rPr>
                <w:sz w:val="24"/>
                <w:szCs w:val="24"/>
              </w:rPr>
            </w:pPr>
            <w:r>
              <w:rPr>
                <w:rFonts w:ascii="Times New Roman" w:hAnsi="Times New Roman" w:cs="Times New Roman"/>
                <w:color w:val="#000000"/>
                <w:sz w:val="24"/>
                <w:szCs w:val="24"/>
              </w:rPr>
              <w:t> - сосредоточьтесь на задачах дня и «заглатывайте» кусочки каждый день;</w:t>
            </w:r>
          </w:p>
          <w:p>
            <w:pPr>
              <w:jc w:val="both"/>
              <w:spacing w:after="0" w:line="240" w:lineRule="auto"/>
              <w:rPr>
                <w:sz w:val="24"/>
                <w:szCs w:val="24"/>
              </w:rPr>
            </w:pPr>
            <w:r>
              <w:rPr>
                <w:rFonts w:ascii="Times New Roman" w:hAnsi="Times New Roman" w:cs="Times New Roman"/>
                <w:color w:val="#000000"/>
                <w:sz w:val="24"/>
                <w:szCs w:val="24"/>
              </w:rPr>
              <w:t> - позаботьтесь о том, чтобы съедать одного и того же «слона», пока от него ничего не ос- танется, а затем принимаетесь за другого.</w:t>
            </w:r>
          </w:p>
          <w:p>
            <w:pPr>
              <w:jc w:val="both"/>
              <w:spacing w:after="0" w:line="240" w:lineRule="auto"/>
              <w:rPr>
                <w:sz w:val="24"/>
                <w:szCs w:val="24"/>
              </w:rPr>
            </w:pPr>
            <w:r>
              <w:rPr>
                <w:rFonts w:ascii="Times New Roman" w:hAnsi="Times New Roman" w:cs="Times New Roman"/>
                <w:color w:val="#000000"/>
                <w:sz w:val="24"/>
                <w:szCs w:val="24"/>
              </w:rPr>
              <w:t> Упражнение «Вопросы к себе»</w:t>
            </w:r>
          </w:p>
          <w:p>
            <w:pPr>
              <w:jc w:val="both"/>
              <w:spacing w:after="0" w:line="240" w:lineRule="auto"/>
              <w:rPr>
                <w:sz w:val="24"/>
                <w:szCs w:val="24"/>
              </w:rPr>
            </w:pPr>
            <w:r>
              <w:rPr>
                <w:rFonts w:ascii="Times New Roman" w:hAnsi="Times New Roman" w:cs="Times New Roman"/>
                <w:color w:val="#000000"/>
                <w:sz w:val="24"/>
                <w:szCs w:val="24"/>
              </w:rPr>
              <w:t> Упражнение направлено на структурирование объема и этапов работы, на творческую ор- ганизацию времени. Его целесообразно применять при появлении большого количества задач, которые надо решать в сжатые сроки.</w:t>
            </w:r>
          </w:p>
          <w:p>
            <w:pPr>
              <w:jc w:val="both"/>
              <w:spacing w:after="0" w:line="240" w:lineRule="auto"/>
              <w:rPr>
                <w:sz w:val="24"/>
                <w:szCs w:val="24"/>
              </w:rPr>
            </w:pPr>
            <w:r>
              <w:rPr>
                <w:rFonts w:ascii="Times New Roman" w:hAnsi="Times New Roman" w:cs="Times New Roman"/>
                <w:color w:val="#000000"/>
                <w:sz w:val="24"/>
                <w:szCs w:val="24"/>
              </w:rPr>
              <w:t> Инструкция: Непосредственно перед каждым важным этапам подготовки к экзамену зада- вайте себе следующие вопросы:</w:t>
            </w:r>
          </w:p>
          <w:p>
            <w:pPr>
              <w:jc w:val="both"/>
              <w:spacing w:after="0" w:line="240" w:lineRule="auto"/>
              <w:rPr>
                <w:sz w:val="24"/>
                <w:szCs w:val="24"/>
              </w:rPr>
            </w:pPr>
            <w:r>
              <w:rPr>
                <w:rFonts w:ascii="Times New Roman" w:hAnsi="Times New Roman" w:cs="Times New Roman"/>
                <w:color w:val="#000000"/>
                <w:sz w:val="24"/>
                <w:szCs w:val="24"/>
              </w:rPr>
              <w:t> - Какова моя цель на этом этапе?</w:t>
            </w:r>
          </w:p>
          <w:p>
            <w:pPr>
              <w:jc w:val="both"/>
              <w:spacing w:after="0" w:line="240" w:lineRule="auto"/>
              <w:rPr>
                <w:sz w:val="24"/>
                <w:szCs w:val="24"/>
              </w:rPr>
            </w:pPr>
            <w:r>
              <w:rPr>
                <w:rFonts w:ascii="Times New Roman" w:hAnsi="Times New Roman" w:cs="Times New Roman"/>
                <w:color w:val="#000000"/>
                <w:sz w:val="24"/>
                <w:szCs w:val="24"/>
              </w:rPr>
              <w:t> - Сколько времени в моем распоряжении?</w:t>
            </w:r>
          </w:p>
          <w:p>
            <w:pPr>
              <w:jc w:val="both"/>
              <w:spacing w:after="0" w:line="240" w:lineRule="auto"/>
              <w:rPr>
                <w:sz w:val="24"/>
                <w:szCs w:val="24"/>
              </w:rPr>
            </w:pPr>
            <w:r>
              <w:rPr>
                <w:rFonts w:ascii="Times New Roman" w:hAnsi="Times New Roman" w:cs="Times New Roman"/>
                <w:color w:val="#000000"/>
                <w:sz w:val="24"/>
                <w:szCs w:val="24"/>
              </w:rPr>
              <w:t> - Как лучше использовать это время?</w:t>
            </w:r>
          </w:p>
          <w:p>
            <w:pPr>
              <w:jc w:val="both"/>
              <w:spacing w:after="0" w:line="240" w:lineRule="auto"/>
              <w:rPr>
                <w:sz w:val="24"/>
                <w:szCs w:val="24"/>
              </w:rPr>
            </w:pPr>
            <w:r>
              <w:rPr>
                <w:rFonts w:ascii="Times New Roman" w:hAnsi="Times New Roman" w:cs="Times New Roman"/>
                <w:color w:val="#000000"/>
                <w:sz w:val="24"/>
                <w:szCs w:val="24"/>
              </w:rPr>
              <w:t> - Какие задачи нужно решить в первую очередь?</w:t>
            </w:r>
          </w:p>
          <w:p>
            <w:pPr>
              <w:jc w:val="both"/>
              <w:spacing w:after="0" w:line="240" w:lineRule="auto"/>
              <w:rPr>
                <w:sz w:val="24"/>
                <w:szCs w:val="24"/>
              </w:rPr>
            </w:pPr>
            <w:r>
              <w:rPr>
                <w:rFonts w:ascii="Times New Roman" w:hAnsi="Times New Roman" w:cs="Times New Roman"/>
                <w:color w:val="#000000"/>
                <w:sz w:val="24"/>
                <w:szCs w:val="24"/>
              </w:rPr>
              <w:t> - В какой последовательности должны решиться эти задачи?</w:t>
            </w:r>
          </w:p>
          <w:p>
            <w:pPr>
              <w:jc w:val="both"/>
              <w:spacing w:after="0" w:line="240" w:lineRule="auto"/>
              <w:rPr>
                <w:sz w:val="24"/>
                <w:szCs w:val="24"/>
              </w:rPr>
            </w:pPr>
            <w:r>
              <w:rPr>
                <w:rFonts w:ascii="Times New Roman" w:hAnsi="Times New Roman" w:cs="Times New Roman"/>
                <w:color w:val="#000000"/>
                <w:sz w:val="24"/>
                <w:szCs w:val="24"/>
              </w:rPr>
              <w:t> - Что нужно подготовить для решения каждой задачи?</w:t>
            </w:r>
          </w:p>
          <w:p>
            <w:pPr>
              <w:jc w:val="both"/>
              <w:spacing w:after="0" w:line="240" w:lineRule="auto"/>
              <w:rPr>
                <w:sz w:val="24"/>
                <w:szCs w:val="24"/>
              </w:rPr>
            </w:pPr>
            <w:r>
              <w:rPr>
                <w:rFonts w:ascii="Times New Roman" w:hAnsi="Times New Roman" w:cs="Times New Roman"/>
                <w:color w:val="#000000"/>
                <w:sz w:val="24"/>
                <w:szCs w:val="24"/>
              </w:rPr>
              <w:t> Упражнения для тренировки внимания</w:t>
            </w:r>
          </w:p>
          <w:p>
            <w:pPr>
              <w:jc w:val="both"/>
              <w:spacing w:after="0" w:line="240" w:lineRule="auto"/>
              <w:rPr>
                <w:sz w:val="24"/>
                <w:szCs w:val="24"/>
              </w:rPr>
            </w:pPr>
            <w:r>
              <w:rPr>
                <w:rFonts w:ascii="Times New Roman" w:hAnsi="Times New Roman" w:cs="Times New Roman"/>
                <w:color w:val="#000000"/>
                <w:sz w:val="24"/>
                <w:szCs w:val="24"/>
              </w:rPr>
              <w:t> Упражнение «Прогулка»</w:t>
            </w:r>
          </w:p>
          <w:p>
            <w:pPr>
              <w:jc w:val="both"/>
              <w:spacing w:after="0" w:line="240" w:lineRule="auto"/>
              <w:rPr>
                <w:sz w:val="24"/>
                <w:szCs w:val="24"/>
              </w:rPr>
            </w:pPr>
            <w:r>
              <w:rPr>
                <w:rFonts w:ascii="Times New Roman" w:hAnsi="Times New Roman" w:cs="Times New Roman"/>
                <w:color w:val="#000000"/>
                <w:sz w:val="24"/>
                <w:szCs w:val="24"/>
              </w:rPr>
              <w:t> Упражнение направлено на тренировку наблюдательности, объема внимания, зрительной памяти.</w:t>
            </w:r>
          </w:p>
          <w:p>
            <w:pPr>
              <w:jc w:val="both"/>
              <w:spacing w:after="0" w:line="240" w:lineRule="auto"/>
              <w:rPr>
                <w:sz w:val="24"/>
                <w:szCs w:val="24"/>
              </w:rPr>
            </w:pPr>
            <w:r>
              <w:rPr>
                <w:rFonts w:ascii="Times New Roman" w:hAnsi="Times New Roman" w:cs="Times New Roman"/>
                <w:color w:val="#000000"/>
                <w:sz w:val="24"/>
                <w:szCs w:val="24"/>
              </w:rPr>
              <w:t> Инструкция: Вспомните какую-либо другую знакомую улицу того города, в котором вы живете. Затем представить себе прогулку по какой-либо стороне этой улицы. Гуляя в своем во-ображении по левой или правой стороне улицы, вспомните и назовите вслух (или запишите в тетради) все стоящие на ней дома, театры, магазины, автобусной остановки. Вспоминать надо дом за домом, ничего не пропуская.</w:t>
            </w:r>
          </w:p>
          <w:p>
            <w:pPr>
              <w:jc w:val="both"/>
              <w:spacing w:after="0" w:line="240" w:lineRule="auto"/>
              <w:rPr>
                <w:sz w:val="24"/>
                <w:szCs w:val="24"/>
              </w:rPr>
            </w:pPr>
            <w:r>
              <w:rPr>
                <w:rFonts w:ascii="Times New Roman" w:hAnsi="Times New Roman" w:cs="Times New Roman"/>
                <w:color w:val="#000000"/>
                <w:sz w:val="24"/>
                <w:szCs w:val="24"/>
              </w:rPr>
              <w:t> При случае можно проверить себя, насколько хорошо вы помните эту часть города.</w:t>
            </w:r>
          </w:p>
          <w:p>
            <w:pPr>
              <w:jc w:val="both"/>
              <w:spacing w:after="0" w:line="240" w:lineRule="auto"/>
              <w:rPr>
                <w:sz w:val="24"/>
                <w:szCs w:val="24"/>
              </w:rPr>
            </w:pPr>
            <w:r>
              <w:rPr>
                <w:rFonts w:ascii="Times New Roman" w:hAnsi="Times New Roman" w:cs="Times New Roman"/>
                <w:color w:val="#000000"/>
                <w:sz w:val="24"/>
                <w:szCs w:val="24"/>
              </w:rPr>
              <w:t> Упражнение «Спички»</w:t>
            </w:r>
          </w:p>
          <w:p>
            <w:pPr>
              <w:jc w:val="both"/>
              <w:spacing w:after="0" w:line="240" w:lineRule="auto"/>
              <w:rPr>
                <w:sz w:val="24"/>
                <w:szCs w:val="24"/>
              </w:rPr>
            </w:pPr>
            <w:r>
              <w:rPr>
                <w:rFonts w:ascii="Times New Roman" w:hAnsi="Times New Roman" w:cs="Times New Roman"/>
                <w:color w:val="#000000"/>
                <w:sz w:val="24"/>
                <w:szCs w:val="24"/>
              </w:rPr>
              <w:t> Упражнение направлено на тренировку наблюдательности, объема внимания и зрительной памяти.</w:t>
            </w:r>
          </w:p>
          <w:p>
            <w:pPr>
              <w:jc w:val="both"/>
              <w:spacing w:after="0" w:line="240" w:lineRule="auto"/>
              <w:rPr>
                <w:sz w:val="24"/>
                <w:szCs w:val="24"/>
              </w:rPr>
            </w:pPr>
            <w:r>
              <w:rPr>
                <w:rFonts w:ascii="Times New Roman" w:hAnsi="Times New Roman" w:cs="Times New Roman"/>
                <w:color w:val="#000000"/>
                <w:sz w:val="24"/>
                <w:szCs w:val="24"/>
              </w:rPr>
              <w:t> Инструкция: Приготовьте коробок спичек и лист газеты (или платок). Возьмите из короб- ка несколько спичек, не пересчитывая. Бросьте их на стол перед собой. Сосчитайте до трех и на-кройте газетой. Спросите себя, сколько спичек Вы бросили? Восемь? Возьмите из коробки во-семь спичек и на открытой части стола разложите их так, как те, что лежат под газетой (или платком). Проверьте себя: откройте на две секунды лист, исправьте ошибки и проверьте себя снова.</w:t>
            </w:r>
          </w:p>
          <w:p>
            <w:pPr>
              <w:jc w:val="both"/>
              <w:spacing w:after="0" w:line="240" w:lineRule="auto"/>
              <w:rPr>
                <w:sz w:val="24"/>
                <w:szCs w:val="24"/>
              </w:rPr>
            </w:pPr>
            <w:r>
              <w:rPr>
                <w:rFonts w:ascii="Times New Roman" w:hAnsi="Times New Roman" w:cs="Times New Roman"/>
                <w:color w:val="#000000"/>
                <w:sz w:val="24"/>
                <w:szCs w:val="24"/>
              </w:rPr>
              <w:t> Упражнение «Юлий Цезарь»</w:t>
            </w:r>
          </w:p>
          <w:p>
            <w:pPr>
              <w:jc w:val="both"/>
              <w:spacing w:after="0" w:line="240" w:lineRule="auto"/>
              <w:rPr>
                <w:sz w:val="24"/>
                <w:szCs w:val="24"/>
              </w:rPr>
            </w:pPr>
            <w:r>
              <w:rPr>
                <w:rFonts w:ascii="Times New Roman" w:hAnsi="Times New Roman" w:cs="Times New Roman"/>
                <w:color w:val="#000000"/>
                <w:sz w:val="24"/>
                <w:szCs w:val="24"/>
              </w:rPr>
              <w:t> Упражнение направлено на тренировку распределения внимания. В его основе одновре- менное выполнение нескольких действий.</w:t>
            </w:r>
          </w:p>
          <w:p>
            <w:pPr>
              <w:jc w:val="both"/>
              <w:spacing w:after="0" w:line="240" w:lineRule="auto"/>
              <w:rPr>
                <w:sz w:val="24"/>
                <w:szCs w:val="24"/>
              </w:rPr>
            </w:pPr>
            <w:r>
              <w:rPr>
                <w:rFonts w:ascii="Times New Roman" w:hAnsi="Times New Roman" w:cs="Times New Roman"/>
                <w:color w:val="#000000"/>
                <w:sz w:val="24"/>
                <w:szCs w:val="24"/>
              </w:rPr>
              <w:t> Инструкция: Перемножьте в уме 36 на 24. Одновременно записывайте на листе бумаги хорошо известное стихотворение. Наоборот: читайте вслух стихи и одновременно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листе бумаги умножайте 36 на 24. Читайте вслух незнакомый текст, одновременно выполняя в уме какие-либо вычисления. Переписывайте из книги текст, одновременно производя вычисления в уме. Делайте то же самое, но у громкоговорящего приемника, телевизора. Делайте то же самое, но попросите окружающих задавать Вам вопросы. Отвечайте на них, не прекращая переписывать текст из книги.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7. Критерии оценивания ответов</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знаний, умений и навыков учащихся.</w:t>
            </w:r>
          </w:p>
          <w:p>
            <w:pPr>
              <w:jc w:val="both"/>
              <w:spacing w:after="0" w:line="240" w:lineRule="auto"/>
              <w:rPr>
                <w:sz w:val="24"/>
                <w:szCs w:val="24"/>
              </w:rPr>
            </w:pPr>
            <w:r>
              <w:rPr>
                <w:rFonts w:ascii="Times New Roman" w:hAnsi="Times New Roman" w:cs="Times New Roman"/>
                <w:color w:val="#000000"/>
                <w:sz w:val="24"/>
                <w:szCs w:val="24"/>
              </w:rPr>
              <w:t> Семинар по вопросам:</w:t>
            </w:r>
          </w:p>
          <w:p>
            <w:pPr>
              <w:jc w:val="both"/>
              <w:spacing w:after="0" w:line="240" w:lineRule="auto"/>
              <w:rPr>
                <w:sz w:val="24"/>
                <w:szCs w:val="24"/>
              </w:rPr>
            </w:pPr>
            <w:r>
              <w:rPr>
                <w:rFonts w:ascii="Times New Roman" w:hAnsi="Times New Roman" w:cs="Times New Roman"/>
                <w:color w:val="#000000"/>
                <w:sz w:val="24"/>
                <w:szCs w:val="24"/>
              </w:rPr>
              <w:t> 1. Условия корректного использования полученных результатов тестирования.</w:t>
            </w:r>
          </w:p>
          <w:p>
            <w:pPr>
              <w:jc w:val="both"/>
              <w:spacing w:after="0" w:line="240" w:lineRule="auto"/>
              <w:rPr>
                <w:sz w:val="24"/>
                <w:szCs w:val="24"/>
              </w:rPr>
            </w:pPr>
            <w:r>
              <w:rPr>
                <w:rFonts w:ascii="Times New Roman" w:hAnsi="Times New Roman" w:cs="Times New Roman"/>
                <w:color w:val="#000000"/>
                <w:sz w:val="24"/>
                <w:szCs w:val="24"/>
              </w:rPr>
              <w:t> 2. Сколько правильных ответов может быть в тестовом задании множественного выбора?</w:t>
            </w:r>
          </w:p>
          <w:p>
            <w:pPr>
              <w:jc w:val="both"/>
              <w:spacing w:after="0" w:line="240" w:lineRule="auto"/>
              <w:rPr>
                <w:sz w:val="24"/>
                <w:szCs w:val="24"/>
              </w:rPr>
            </w:pPr>
            <w:r>
              <w:rPr>
                <w:rFonts w:ascii="Times New Roman" w:hAnsi="Times New Roman" w:cs="Times New Roman"/>
                <w:color w:val="#000000"/>
                <w:sz w:val="24"/>
                <w:szCs w:val="24"/>
              </w:rPr>
              <w:t> 3. Преимущества заданий закрытого типа.</w:t>
            </w:r>
          </w:p>
          <w:p>
            <w:pPr>
              <w:jc w:val="both"/>
              <w:spacing w:after="0" w:line="240" w:lineRule="auto"/>
              <w:rPr>
                <w:sz w:val="24"/>
                <w:szCs w:val="24"/>
              </w:rPr>
            </w:pPr>
            <w:r>
              <w:rPr>
                <w:rFonts w:ascii="Times New Roman" w:hAnsi="Times New Roman" w:cs="Times New Roman"/>
                <w:color w:val="#000000"/>
                <w:sz w:val="24"/>
                <w:szCs w:val="24"/>
              </w:rPr>
              <w:t> 4. Нужно ли оценивать правильно выполненное задание 1 баллом или несколькими?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Практические занятия 8, 9. Методика подготовки учащихся к ЕГЭ</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Методика организации самостоятельной работы учащихся и индивидуальной рабо-ты с учащимся.</w:t>
            </w:r>
          </w:p>
          <w:p>
            <w:pPr>
              <w:jc w:val="both"/>
              <w:spacing w:after="0" w:line="240" w:lineRule="auto"/>
              <w:rPr>
                <w:sz w:val="24"/>
                <w:szCs w:val="24"/>
              </w:rPr>
            </w:pPr>
            <w:r>
              <w:rPr>
                <w:rFonts w:ascii="Times New Roman" w:hAnsi="Times New Roman" w:cs="Times New Roman"/>
                <w:color w:val="#000000"/>
                <w:sz w:val="24"/>
                <w:szCs w:val="24"/>
              </w:rPr>
              <w:t> 2.	Консультирование учащихся, родителей, педагогов по вопросам психологической готовности к экзаменационным испытаниям</w:t>
            </w:r>
          </w:p>
          <w:p>
            <w:pPr>
              <w:jc w:val="both"/>
              <w:spacing w:after="0" w:line="240" w:lineRule="auto"/>
              <w:rPr>
                <w:sz w:val="24"/>
                <w:szCs w:val="24"/>
              </w:rPr>
            </w:pPr>
            <w:r>
              <w:rPr>
                <w:rFonts w:ascii="Times New Roman" w:hAnsi="Times New Roman" w:cs="Times New Roman"/>
                <w:color w:val="#000000"/>
                <w:sz w:val="24"/>
                <w:szCs w:val="24"/>
              </w:rPr>
              <w:t> 3.	Разработка цикла занятий в форме психологического тренинга для учащихся 9 классов с проблемами психологической готовности к ГИА и ЕГЭ.</w:t>
            </w:r>
          </w:p>
          <w:p>
            <w:pPr>
              <w:jc w:val="both"/>
              <w:spacing w:after="0" w:line="240" w:lineRule="auto"/>
              <w:rPr>
                <w:sz w:val="24"/>
                <w:szCs w:val="24"/>
              </w:rPr>
            </w:pPr>
            <w:r>
              <w:rPr>
                <w:rFonts w:ascii="Times New Roman" w:hAnsi="Times New Roman" w:cs="Times New Roman"/>
                <w:color w:val="#000000"/>
                <w:sz w:val="24"/>
                <w:szCs w:val="24"/>
              </w:rPr>
              <w:t> 4.	Разработка рекомендаций, памяток для учащихся, педагогов, родителей.</w:t>
            </w:r>
          </w:p>
          <w:p>
            <w:pPr>
              <w:jc w:val="both"/>
              <w:spacing w:after="0" w:line="240" w:lineRule="auto"/>
              <w:rPr>
                <w:sz w:val="24"/>
                <w:szCs w:val="24"/>
              </w:rPr>
            </w:pPr>
            <w:r>
              <w:rPr>
                <w:rFonts w:ascii="Times New Roman" w:hAnsi="Times New Roman" w:cs="Times New Roman"/>
                <w:color w:val="#000000"/>
                <w:sz w:val="24"/>
                <w:szCs w:val="24"/>
              </w:rPr>
              <w:t> 5.	Проведение упражнений</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«Подготовка к государственной итоговой аттестации»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Огородова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Пошехонова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978-5-534-08662-1.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https://urait.ru/bcode/473114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https://urait.ru/bcode/472995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итоговой</w:t>
            </w:r>
            <w:r>
              <w:rPr/>
              <w:t xml:space="preserve"> </w:t>
            </w:r>
            <w:r>
              <w:rPr>
                <w:rFonts w:ascii="Times New Roman" w:hAnsi="Times New Roman" w:cs="Times New Roman"/>
                <w:color w:val="#000000"/>
                <w:sz w:val="24"/>
                <w:szCs w:val="24"/>
              </w:rPr>
              <w:t>аттестации</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направлению</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44.04.01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Игропуло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Сорокопуд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Уварова</w:t>
            </w:r>
            <w:r>
              <w:rPr/>
              <w:t xml:space="preserve"> </w:t>
            </w:r>
            <w:r>
              <w:rPr>
                <w:rFonts w:ascii="Times New Roman" w:hAnsi="Times New Roman" w:cs="Times New Roman"/>
                <w:color w:val="#000000"/>
                <w:sz w:val="24"/>
                <w:szCs w:val="24"/>
              </w:rPr>
              <w:t>Н.</w:t>
            </w:r>
            <w:r>
              <w:rPr/>
              <w:t xml:space="preserve"> </w:t>
            </w:r>
          </w:p>
        </w:tc>
      </w:tr>
      <w:tr>
        <w:trPr>
          <w:trHeight w:hRule="exact" w:val="580.796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http://www.iprbookshop.ru/66087.html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Кондратьев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978-5-534-12724-9.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https://urait.ru/bcode/472814</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(ПО)(23)_plx_Подготовка к государственной итоговой аттестации</dc:title>
  <dc:creator>FastReport.NET</dc:creator>
</cp:coreProperties>
</file>